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94C0D" w14:textId="4F7737D9" w:rsidR="00B97703" w:rsidRDefault="004E393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C5787D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C5787D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E9001E">
        <w:rPr>
          <w:rFonts w:cs="Arial"/>
          <w:noProof w:val="0"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 w:rsidR="00E9001E">
        <w:rPr>
          <w:rFonts w:cs="Arial"/>
          <w:bCs/>
          <w:sz w:val="22"/>
          <w:szCs w:val="22"/>
        </w:rPr>
        <w:tab/>
      </w:r>
      <w:r w:rsidR="0027144A" w:rsidRPr="0027144A">
        <w:rPr>
          <w:rFonts w:cs="Arial"/>
          <w:bCs/>
          <w:sz w:val="22"/>
          <w:szCs w:val="22"/>
        </w:rPr>
        <w:t>R4-2210782</w:t>
      </w:r>
    </w:p>
    <w:p w14:paraId="6CC74ABD" w14:textId="4B058F0F" w:rsidR="004E3939" w:rsidRPr="00DA53A0" w:rsidRDefault="00E9001E" w:rsidP="004E3939">
      <w:pPr>
        <w:pStyle w:val="a4"/>
        <w:rPr>
          <w:sz w:val="22"/>
          <w:szCs w:val="22"/>
        </w:rPr>
      </w:pPr>
      <w:r w:rsidRPr="00E9001E">
        <w:rPr>
          <w:sz w:val="22"/>
          <w:szCs w:val="22"/>
        </w:rPr>
        <w:t>Electronic Meeting, May 09 – May 20, 2022</w:t>
      </w:r>
    </w:p>
    <w:p w14:paraId="348B2175" w14:textId="77777777" w:rsidR="00B97703" w:rsidRDefault="00B97703">
      <w:pPr>
        <w:rPr>
          <w:rFonts w:ascii="Arial" w:hAnsi="Arial" w:cs="Arial"/>
        </w:rPr>
      </w:pPr>
    </w:p>
    <w:p w14:paraId="588F5574" w14:textId="7E0267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B3A71">
        <w:rPr>
          <w:rFonts w:ascii="Arial" w:hAnsi="Arial" w:cs="Arial"/>
          <w:b/>
          <w:sz w:val="22"/>
          <w:szCs w:val="22"/>
        </w:rPr>
        <w:t xml:space="preserve">DC location </w:t>
      </w:r>
      <w:r w:rsidR="00392268">
        <w:rPr>
          <w:rFonts w:ascii="Arial" w:hAnsi="Arial" w:cs="Arial"/>
          <w:b/>
          <w:sz w:val="22"/>
          <w:szCs w:val="22"/>
        </w:rPr>
        <w:t>for intra-band CA</w:t>
      </w:r>
    </w:p>
    <w:p w14:paraId="0DCE15B7" w14:textId="21DD83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-</w:t>
      </w:r>
    </w:p>
    <w:p w14:paraId="3623C767" w14:textId="631189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R</w:t>
      </w:r>
      <w:r w:rsidR="00094CA6">
        <w:rPr>
          <w:rFonts w:ascii="Arial" w:hAnsi="Arial" w:cs="Arial"/>
          <w:b/>
          <w:bCs/>
          <w:sz w:val="22"/>
          <w:szCs w:val="22"/>
        </w:rPr>
        <w:t xml:space="preserve">elease </w:t>
      </w:r>
      <w:r w:rsidR="006B3A71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15A57D8E" w14:textId="48CA7F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 w:rsidRPr="006B3A71">
        <w:rPr>
          <w:rFonts w:ascii="Arial" w:hAnsi="Arial" w:cs="Arial"/>
          <w:b/>
          <w:bCs/>
          <w:sz w:val="22"/>
          <w:szCs w:val="22"/>
        </w:rPr>
        <w:t>NR_RF_FR2_req_enh2</w:t>
      </w:r>
    </w:p>
    <w:p w14:paraId="08CE80D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53159D2" w14:textId="2F349B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B3A71">
        <w:rPr>
          <w:rFonts w:ascii="Arial" w:hAnsi="Arial" w:cs="Arial"/>
          <w:b/>
          <w:sz w:val="22"/>
          <w:szCs w:val="22"/>
        </w:rPr>
        <w:t>RAN4</w:t>
      </w:r>
    </w:p>
    <w:p w14:paraId="014FC375" w14:textId="0CD7D0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RAN2</w:t>
      </w:r>
    </w:p>
    <w:p w14:paraId="6C09FDD9" w14:textId="50C53E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565C5D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752952" w14:textId="263A48D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Hao Du</w:t>
      </w:r>
    </w:p>
    <w:p w14:paraId="19BF0569" w14:textId="3DFEA4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B3A71" w:rsidRPr="006B3A71">
        <w:rPr>
          <w:rFonts w:ascii="Arial" w:hAnsi="Arial" w:cs="Arial"/>
          <w:b/>
          <w:bCs/>
          <w:sz w:val="22"/>
          <w:szCs w:val="22"/>
        </w:rPr>
        <w:t>duhao.txyjy@vivo.com</w:t>
      </w:r>
    </w:p>
    <w:p w14:paraId="503F3FB8" w14:textId="6CE9EA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57C66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87B60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1A6695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0ABB1FF" w14:textId="7B06AE92" w:rsidR="00176D7D" w:rsidRDefault="0058153B" w:rsidP="005403DC">
      <w:pPr>
        <w:rPr>
          <w:lang w:eastAsia="zh-CN"/>
        </w:rPr>
      </w:pPr>
      <w:r>
        <w:rPr>
          <w:lang w:eastAsia="zh-CN"/>
        </w:rPr>
        <w:t>RAN4</w:t>
      </w:r>
      <w:r w:rsidR="00176D7D">
        <w:rPr>
          <w:lang w:eastAsia="zh-CN"/>
        </w:rPr>
        <w:t xml:space="preserve"> has further discuss</w:t>
      </w:r>
      <w:r w:rsidR="00EE333A">
        <w:rPr>
          <w:lang w:eastAsia="zh-CN"/>
        </w:rPr>
        <w:t>ed</w:t>
      </w:r>
      <w:r w:rsidR="00176D7D">
        <w:rPr>
          <w:lang w:eastAsia="zh-CN"/>
        </w:rPr>
        <w:t xml:space="preserve"> the remaining issues in DC location reporting and concludes as follows:</w:t>
      </w:r>
    </w:p>
    <w:p w14:paraId="5EA9593A" w14:textId="7D7DA93B" w:rsidR="00176D7D" w:rsidRDefault="00176D7D" w:rsidP="005403DC">
      <w:pPr>
        <w:rPr>
          <w:lang w:eastAsia="zh-CN"/>
        </w:rPr>
      </w:pPr>
      <w:r w:rsidRPr="00176D7D">
        <w:rPr>
          <w:b/>
          <w:bCs/>
          <w:lang w:eastAsia="zh-CN"/>
        </w:rPr>
        <w:t xml:space="preserve">Offset range </w:t>
      </w:r>
      <w:r>
        <w:rPr>
          <w:lang w:eastAsia="zh-CN"/>
        </w:rPr>
        <w:t xml:space="preserve">(mentioned in </w:t>
      </w:r>
      <w:r>
        <w:t xml:space="preserve">LS </w:t>
      </w:r>
      <w:hyperlink r:id="rId8" w:history="1">
        <w:r>
          <w:rPr>
            <w:rStyle w:val="af5"/>
          </w:rPr>
          <w:t>R4-2119965</w:t>
        </w:r>
      </w:hyperlink>
      <w:r>
        <w:rPr>
          <w:lang w:eastAsia="zh-CN"/>
        </w:rPr>
        <w:t xml:space="preserve">) </w:t>
      </w:r>
      <w:r w:rsidR="0058153B">
        <w:rPr>
          <w:lang w:eastAsia="zh-CN"/>
        </w:rPr>
        <w:t xml:space="preserve"> </w:t>
      </w:r>
    </w:p>
    <w:p w14:paraId="58D228C7" w14:textId="7CA28264" w:rsidR="00176D7D" w:rsidRDefault="004949CD" w:rsidP="005403DC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maximum offset range is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3</w:t>
      </w:r>
      <w:r>
        <w:rPr>
          <w:lang w:eastAsia="zh-CN"/>
        </w:rPr>
        <w:t>00 MH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 for FR1 and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1</w:t>
      </w:r>
      <w:r>
        <w:rPr>
          <w:lang w:eastAsia="zh-CN"/>
        </w:rPr>
        <w:t>200 MHz for FR2,</w:t>
      </w:r>
      <w:r w:rsidRPr="004949CD">
        <w:t xml:space="preserve"> </w:t>
      </w:r>
      <w:r>
        <w:t>and the granularity is the lowest subcarrier spacing used in the CA configuration.</w:t>
      </w:r>
    </w:p>
    <w:p w14:paraId="171B9D69" w14:textId="1D2E2039" w:rsidR="004949CD" w:rsidRPr="004949CD" w:rsidRDefault="004949CD" w:rsidP="005403DC">
      <w:pPr>
        <w:rPr>
          <w:b/>
          <w:bCs/>
          <w:lang w:eastAsia="zh-CN"/>
        </w:rPr>
      </w:pPr>
      <w:r w:rsidRPr="004949CD">
        <w:rPr>
          <w:b/>
          <w:bCs/>
          <w:lang w:eastAsia="zh-CN"/>
        </w:rPr>
        <w:t xml:space="preserve">Applicability </w:t>
      </w:r>
      <w:r w:rsidR="00B4682E">
        <w:rPr>
          <w:b/>
          <w:bCs/>
          <w:lang w:eastAsia="zh-CN"/>
        </w:rPr>
        <w:t>update</w:t>
      </w:r>
    </w:p>
    <w:p w14:paraId="3CB60F46" w14:textId="45ACD70D" w:rsidR="005403DC" w:rsidRDefault="00EE333A" w:rsidP="005403DC">
      <w:pPr>
        <w:rPr>
          <w:lang w:eastAsia="zh-CN"/>
        </w:rPr>
      </w:pPr>
      <w:r>
        <w:rPr>
          <w:lang w:eastAsia="zh-CN"/>
        </w:rPr>
        <w:t>In addition to &gt;2CC case, t</w:t>
      </w:r>
      <w:r w:rsidR="0058153B">
        <w:rPr>
          <w:lang w:eastAsia="zh-CN"/>
        </w:rPr>
        <w:t xml:space="preserve">he </w:t>
      </w:r>
      <w:r w:rsidR="00392268">
        <w:rPr>
          <w:lang w:eastAsia="zh-CN"/>
        </w:rPr>
        <w:t>R17</w:t>
      </w:r>
      <w:r w:rsidR="0058153B">
        <w:rPr>
          <w:lang w:eastAsia="zh-CN"/>
        </w:rPr>
        <w:t xml:space="preserve"> DC location reporting scheme is also applicable for 2CC</w:t>
      </w:r>
      <w:r w:rsidR="00094CA6">
        <w:rPr>
          <w:lang w:eastAsia="zh-CN"/>
        </w:rPr>
        <w:t>s</w:t>
      </w:r>
      <w:r w:rsidR="0058153B">
        <w:rPr>
          <w:lang w:eastAsia="zh-CN"/>
        </w:rPr>
        <w:t xml:space="preserve"> and single </w:t>
      </w:r>
      <w:r w:rsidR="007E5F7B">
        <w:rPr>
          <w:lang w:eastAsia="zh-CN"/>
        </w:rPr>
        <w:t xml:space="preserve">UL </w:t>
      </w:r>
      <w:r w:rsidR="0058153B">
        <w:rPr>
          <w:lang w:eastAsia="zh-CN"/>
        </w:rPr>
        <w:t>carrier within CA</w:t>
      </w:r>
      <w:r w:rsidR="00392268">
        <w:rPr>
          <w:lang w:eastAsia="zh-CN"/>
        </w:rPr>
        <w:t xml:space="preserve">. </w:t>
      </w:r>
      <w:r w:rsidR="005403DC">
        <w:rPr>
          <w:lang w:eastAsia="zh-CN"/>
        </w:rPr>
        <w:t xml:space="preserve">The single </w:t>
      </w:r>
      <w:r w:rsidR="007E5F7B">
        <w:rPr>
          <w:lang w:eastAsia="zh-CN"/>
        </w:rPr>
        <w:t xml:space="preserve">UL </w:t>
      </w:r>
      <w:r w:rsidR="005403DC">
        <w:rPr>
          <w:lang w:eastAsia="zh-CN"/>
        </w:rPr>
        <w:t xml:space="preserve">carrier within CA </w:t>
      </w:r>
      <w:r>
        <w:rPr>
          <w:lang w:eastAsia="zh-CN"/>
        </w:rPr>
        <w:t xml:space="preserve">at least </w:t>
      </w:r>
      <w:r w:rsidR="005403DC">
        <w:rPr>
          <w:lang w:eastAsia="zh-CN"/>
        </w:rPr>
        <w:t xml:space="preserve">includes </w:t>
      </w:r>
      <w:r w:rsidR="00D272B5">
        <w:rPr>
          <w:lang w:eastAsia="zh-CN"/>
        </w:rPr>
        <w:t xml:space="preserve">the following </w:t>
      </w:r>
      <w:r w:rsidR="005403DC">
        <w:rPr>
          <w:lang w:eastAsia="zh-CN"/>
        </w:rPr>
        <w:t>cases:</w:t>
      </w:r>
    </w:p>
    <w:p w14:paraId="028A08FA" w14:textId="19192F89" w:rsidR="005403DC" w:rsidRDefault="005403DC" w:rsidP="005403DC">
      <w:pPr>
        <w:pStyle w:val="a"/>
        <w:numPr>
          <w:ilvl w:val="0"/>
          <w:numId w:val="8"/>
        </w:numPr>
        <w:autoSpaceDN w:val="0"/>
        <w:adjustRightInd w:val="0"/>
        <w:spacing w:after="180"/>
        <w:rPr>
          <w:szCs w:val="20"/>
        </w:rPr>
      </w:pPr>
      <w:r>
        <w:rPr>
          <w:szCs w:val="20"/>
        </w:rPr>
        <w:t>non-CA case in UL (</w:t>
      </w:r>
      <w:r w:rsidR="00D272B5">
        <w:rPr>
          <w:szCs w:val="20"/>
        </w:rPr>
        <w:t>i.e.,</w:t>
      </w:r>
      <w:r>
        <w:rPr>
          <w:szCs w:val="20"/>
        </w:rPr>
        <w:t xml:space="preserve"> UL SCCs not exist or removed by network, only DL CA is configured)</w:t>
      </w:r>
    </w:p>
    <w:p w14:paraId="0487227C" w14:textId="7EA98CD3" w:rsidR="005403DC" w:rsidRDefault="005403DC" w:rsidP="005403DC">
      <w:pPr>
        <w:pStyle w:val="a"/>
        <w:numPr>
          <w:ilvl w:val="0"/>
          <w:numId w:val="8"/>
        </w:numPr>
        <w:autoSpaceDN w:val="0"/>
        <w:adjustRightInd w:val="0"/>
        <w:spacing w:after="180"/>
        <w:rPr>
          <w:szCs w:val="20"/>
        </w:rPr>
      </w:pPr>
      <w:r>
        <w:rPr>
          <w:szCs w:val="20"/>
        </w:rPr>
        <w:t xml:space="preserve">UL CA are configured, but only one </w:t>
      </w:r>
      <w:r w:rsidR="007E5F7B">
        <w:rPr>
          <w:szCs w:val="20"/>
        </w:rPr>
        <w:t xml:space="preserve">UL </w:t>
      </w:r>
      <w:r>
        <w:rPr>
          <w:szCs w:val="20"/>
        </w:rPr>
        <w:t>CC is activated.</w:t>
      </w:r>
    </w:p>
    <w:p w14:paraId="03AFE3F7" w14:textId="097F7A89" w:rsidR="00B4682E" w:rsidRPr="00B4682E" w:rsidRDefault="00B4682E" w:rsidP="000F6242">
      <w:pPr>
        <w:rPr>
          <w:b/>
          <w:bCs/>
          <w:lang w:eastAsia="zh-CN"/>
        </w:rPr>
      </w:pPr>
      <w:r w:rsidRPr="00B4682E">
        <w:rPr>
          <w:b/>
          <w:bCs/>
          <w:lang w:eastAsia="zh-CN"/>
        </w:rPr>
        <w:t xml:space="preserve">Compatibility with R15/R16 </w:t>
      </w:r>
      <w:r w:rsidR="00721977">
        <w:rPr>
          <w:b/>
          <w:bCs/>
          <w:lang w:eastAsia="zh-CN"/>
        </w:rPr>
        <w:t xml:space="preserve">reporting </w:t>
      </w:r>
      <w:r w:rsidRPr="00B4682E">
        <w:rPr>
          <w:b/>
          <w:bCs/>
          <w:lang w:eastAsia="zh-CN"/>
        </w:rPr>
        <w:t xml:space="preserve">scheme </w:t>
      </w:r>
    </w:p>
    <w:p w14:paraId="7CE72F79" w14:textId="77777777" w:rsidR="00EE333A" w:rsidRDefault="00392268" w:rsidP="000F6242">
      <w:pPr>
        <w:rPr>
          <w:lang w:eastAsia="zh-CN"/>
        </w:rPr>
      </w:pPr>
      <w:r>
        <w:rPr>
          <w:lang w:eastAsia="zh-CN"/>
        </w:rPr>
        <w:t xml:space="preserve">The new reporting scheme is optional and </w:t>
      </w:r>
      <w:r w:rsidR="00605E7C">
        <w:rPr>
          <w:lang w:eastAsia="zh-CN"/>
        </w:rPr>
        <w:t>f</w:t>
      </w:r>
      <w:r w:rsidR="00605E7C" w:rsidRPr="00605E7C">
        <w:rPr>
          <w:lang w:eastAsia="zh-CN"/>
        </w:rPr>
        <w:t xml:space="preserve">or cases where multiple </w:t>
      </w:r>
      <w:r w:rsidR="00605E7C">
        <w:rPr>
          <w:lang w:eastAsia="zh-CN"/>
        </w:rPr>
        <w:t>reporting scheme</w:t>
      </w:r>
      <w:r w:rsidR="00605E7C" w:rsidRPr="00605E7C">
        <w:rPr>
          <w:lang w:eastAsia="zh-CN"/>
        </w:rPr>
        <w:t xml:space="preserve"> are applicable and UE supports these capabilities, it is up to the network to decide which </w:t>
      </w:r>
      <w:r w:rsidR="00605E7C">
        <w:rPr>
          <w:lang w:eastAsia="zh-CN"/>
        </w:rPr>
        <w:t>scheme</w:t>
      </w:r>
      <w:r w:rsidR="00605E7C" w:rsidRPr="00605E7C">
        <w:rPr>
          <w:lang w:eastAsia="zh-CN"/>
        </w:rPr>
        <w:t xml:space="preserve"> </w:t>
      </w:r>
      <w:r w:rsidR="00605E7C">
        <w:rPr>
          <w:lang w:eastAsia="zh-CN"/>
        </w:rPr>
        <w:t>will be used.</w:t>
      </w:r>
    </w:p>
    <w:p w14:paraId="35D57060" w14:textId="00DE67E5" w:rsidR="00B97703" w:rsidRDefault="00605E7C" w:rsidP="000F6242">
      <w:pPr>
        <w:rPr>
          <w:lang w:eastAsia="zh-CN"/>
        </w:rPr>
      </w:pPr>
      <w:r>
        <w:rPr>
          <w:lang w:eastAsia="zh-CN"/>
        </w:rPr>
        <w:t>F</w:t>
      </w:r>
      <w:r w:rsidRPr="00605E7C">
        <w:rPr>
          <w:lang w:eastAsia="zh-CN"/>
        </w:rPr>
        <w:t xml:space="preserve">or a UL CA configuration in one band combination, </w:t>
      </w:r>
      <w:r w:rsidR="007E5F7B">
        <w:rPr>
          <w:lang w:eastAsia="zh-CN"/>
        </w:rPr>
        <w:t xml:space="preserve">if </w:t>
      </w:r>
      <w:r w:rsidR="007E5F7B">
        <w:rPr>
          <w:rFonts w:hint="eastAsia"/>
          <w:lang w:eastAsia="zh-CN"/>
        </w:rPr>
        <w:t>multi</w:t>
      </w:r>
      <w:r w:rsidR="007E5F7B">
        <w:rPr>
          <w:lang w:eastAsia="zh-CN"/>
        </w:rPr>
        <w:t xml:space="preserve">ple DCs exist </w:t>
      </w:r>
      <w:r w:rsidRPr="00605E7C">
        <w:rPr>
          <w:lang w:eastAsia="zh-CN"/>
        </w:rPr>
        <w:t xml:space="preserve">there is only one </w:t>
      </w:r>
      <w:r>
        <w:rPr>
          <w:lang w:eastAsia="zh-CN"/>
        </w:rPr>
        <w:t>scheme</w:t>
      </w:r>
      <w:r w:rsidRPr="00605E7C">
        <w:rPr>
          <w:lang w:eastAsia="zh-CN"/>
        </w:rPr>
        <w:t xml:space="preserve"> will be used for</w:t>
      </w:r>
      <w:r w:rsidR="007E5F7B">
        <w:rPr>
          <w:lang w:eastAsia="zh-CN"/>
        </w:rPr>
        <w:t xml:space="preserve"> these</w:t>
      </w:r>
      <w:r w:rsidRPr="00605E7C">
        <w:rPr>
          <w:lang w:eastAsia="zh-CN"/>
        </w:rPr>
        <w:t xml:space="preserve"> DC location reporting</w:t>
      </w:r>
      <w:r w:rsidR="007E5F7B">
        <w:rPr>
          <w:lang w:eastAsia="zh-CN"/>
        </w:rPr>
        <w:t>, for example,</w:t>
      </w:r>
      <w:r w:rsidR="00EE333A" w:rsidRPr="00EE333A">
        <w:t xml:space="preserve"> </w:t>
      </w:r>
      <w:r w:rsidR="00EE333A">
        <w:rPr>
          <w:lang w:eastAsia="zh-CN"/>
        </w:rPr>
        <w:t>o</w:t>
      </w:r>
      <w:r w:rsidR="00EE333A" w:rsidRPr="00EE333A">
        <w:rPr>
          <w:lang w:eastAsia="zh-CN"/>
        </w:rPr>
        <w:t>nly Rel-17 reporting scheme can be used throughout different UL CC groups on the same band</w:t>
      </w:r>
      <w:r w:rsidR="00EE333A">
        <w:rPr>
          <w:lang w:eastAsia="zh-CN"/>
        </w:rPr>
        <w:t>.</w:t>
      </w:r>
    </w:p>
    <w:p w14:paraId="505FBC14" w14:textId="7D795783" w:rsidR="00B4682E" w:rsidRPr="003A099D" w:rsidRDefault="00B4682E" w:rsidP="00B23B37">
      <w:pPr>
        <w:rPr>
          <w:b/>
          <w:bCs/>
          <w:lang w:eastAsia="zh-CN"/>
        </w:rPr>
      </w:pPr>
      <w:r w:rsidRPr="003A099D">
        <w:rPr>
          <w:b/>
          <w:bCs/>
          <w:lang w:eastAsia="zh-CN"/>
        </w:rPr>
        <w:t>DL CC(s)</w:t>
      </w:r>
      <w:r w:rsidR="00721977">
        <w:rPr>
          <w:b/>
          <w:bCs/>
          <w:lang w:eastAsia="zh-CN"/>
        </w:rPr>
        <w:t xml:space="preserve"> clarification</w:t>
      </w:r>
    </w:p>
    <w:p w14:paraId="369C7CAD" w14:textId="63378B83" w:rsidR="00EE333A" w:rsidRDefault="003A099D" w:rsidP="00B23B37">
      <w:r>
        <w:t xml:space="preserve">RAN4 would like to inform that when UE is configured for one UL CC but more than one DL CC, the DC location maybe positioned in DL CC and </w:t>
      </w:r>
      <w:r w:rsidR="007E5F7B">
        <w:t xml:space="preserve">for FR2 </w:t>
      </w:r>
      <w:r>
        <w:t xml:space="preserve">UE needs to be able to signal the location of the DC on any configured DL CC. </w:t>
      </w:r>
    </w:p>
    <w:p w14:paraId="5FD99476" w14:textId="19ECBCE7" w:rsidR="00B23B37" w:rsidRDefault="00B23B37" w:rsidP="00EE333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for FR2,</w:t>
      </w:r>
      <w:r w:rsidR="00EE333A" w:rsidRPr="00EE333A">
        <w:t xml:space="preserve"> </w:t>
      </w:r>
      <w:r w:rsidR="00EE333A">
        <w:rPr>
          <w:lang w:eastAsia="zh-CN"/>
        </w:rPr>
        <w:t>TX LO cannot locate in the DL only spectrum</w:t>
      </w:r>
      <w:r w:rsidR="00EE333A">
        <w:rPr>
          <w:rFonts w:hint="eastAsia"/>
          <w:lang w:eastAsia="zh-CN"/>
        </w:rPr>
        <w:t>,</w:t>
      </w:r>
      <w:r w:rsidR="00EE333A">
        <w:rPr>
          <w:lang w:eastAsia="zh-CN"/>
        </w:rPr>
        <w:t xml:space="preserve"> and the DL only spectrum here means the spectrum described in TS 38.101-2 clause 5.3A.4 and defined by </w:t>
      </w:r>
      <w:proofErr w:type="spellStart"/>
      <w:r w:rsidR="00EE333A">
        <w:rPr>
          <w:lang w:eastAsia="zh-CN"/>
        </w:rPr>
        <w:t>Fsd</w:t>
      </w:r>
      <w:proofErr w:type="spellEnd"/>
      <w:r w:rsidR="00EE333A">
        <w:rPr>
          <w:lang w:eastAsia="zh-CN"/>
        </w:rPr>
        <w:t xml:space="preserve"> according to Table 5.3A.4-3, </w:t>
      </w:r>
      <w:r w:rsidR="00242E82">
        <w:rPr>
          <w:lang w:eastAsia="zh-CN"/>
        </w:rPr>
        <w:t>and</w:t>
      </w:r>
      <w:r>
        <w:rPr>
          <w:lang w:eastAsia="zh-CN"/>
        </w:rPr>
        <w:t xml:space="preserve"> </w:t>
      </w:r>
      <w:r w:rsidR="0000097F">
        <w:rPr>
          <w:lang w:eastAsia="zh-CN"/>
        </w:rPr>
        <w:t>DL CC l</w:t>
      </w:r>
      <w:r>
        <w:rPr>
          <w:lang w:eastAsia="zh-CN"/>
        </w:rPr>
        <w:t xml:space="preserve">ocate in DL-only </w:t>
      </w:r>
      <w:r w:rsidR="00242E82">
        <w:rPr>
          <w:lang w:eastAsia="zh-CN"/>
        </w:rPr>
        <w:t xml:space="preserve">frequency </w:t>
      </w:r>
      <w:r>
        <w:rPr>
          <w:lang w:eastAsia="zh-CN"/>
        </w:rPr>
        <w:t>spectrum will not be used to calculate the default DC location.</w:t>
      </w:r>
    </w:p>
    <w:p w14:paraId="4BFB056D" w14:textId="71F28108" w:rsidR="0000097F" w:rsidRDefault="0000097F" w:rsidP="00B23B37">
      <w:pPr>
        <w:rPr>
          <w:lang w:eastAsia="zh-CN"/>
        </w:rPr>
      </w:pPr>
      <w:r w:rsidRPr="007F51C5">
        <w:rPr>
          <w:b/>
          <w:bCs/>
          <w:lang w:eastAsia="zh-CN"/>
        </w:rPr>
        <w:t>CC group</w:t>
      </w:r>
      <w:r w:rsidR="00A370E1">
        <w:rPr>
          <w:b/>
          <w:bCs/>
          <w:lang w:eastAsia="zh-CN"/>
        </w:rPr>
        <w:t xml:space="preserve"> for multiple DCs reporting</w:t>
      </w:r>
      <w:r w:rsidRPr="007F51C5"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(mentioned in </w:t>
      </w:r>
      <w:r w:rsidRPr="0000097F">
        <w:rPr>
          <w:lang w:eastAsia="zh-CN"/>
        </w:rPr>
        <w:t xml:space="preserve">LS </w:t>
      </w:r>
      <w:hyperlink r:id="rId9" w:history="1">
        <w:r>
          <w:rPr>
            <w:rStyle w:val="af5"/>
          </w:rPr>
          <w:t>R4-2206602</w:t>
        </w:r>
      </w:hyperlink>
      <w:r>
        <w:rPr>
          <w:lang w:eastAsia="zh-CN"/>
        </w:rPr>
        <w:t>)</w:t>
      </w:r>
    </w:p>
    <w:p w14:paraId="27305952" w14:textId="07465258" w:rsidR="007F51C5" w:rsidRDefault="007F51C5" w:rsidP="00B23B37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AN4 would like to share more details </w:t>
      </w:r>
      <w:r w:rsidR="00A370E1">
        <w:rPr>
          <w:lang w:eastAsia="zh-CN"/>
        </w:rPr>
        <w:t>as follows:</w:t>
      </w:r>
    </w:p>
    <w:p w14:paraId="06CE94DA" w14:textId="189ECF9C" w:rsidR="00A370E1" w:rsidRDefault="00A370E1" w:rsidP="00A370E1">
      <w:pPr>
        <w:pStyle w:val="a"/>
        <w:numPr>
          <w:ilvl w:val="0"/>
          <w:numId w:val="9"/>
        </w:numPr>
      </w:pPr>
      <w:r w:rsidRPr="00A370E1">
        <w:t>CC groups do not always consist of multiple CCs, but it may consist of single CC</w:t>
      </w:r>
      <w:r>
        <w:t>.</w:t>
      </w:r>
    </w:p>
    <w:p w14:paraId="1F8F4281" w14:textId="1C0447DF" w:rsidR="00A370E1" w:rsidRDefault="00A370E1" w:rsidP="00A370E1">
      <w:pPr>
        <w:pStyle w:val="a"/>
        <w:numPr>
          <w:ilvl w:val="0"/>
          <w:numId w:val="9"/>
        </w:numPr>
      </w:pPr>
      <w:r w:rsidRPr="00A370E1">
        <w:t xml:space="preserve">Considering </w:t>
      </w:r>
      <w:r>
        <w:t>R17</w:t>
      </w:r>
      <w:r w:rsidRPr="00A370E1">
        <w:t xml:space="preserve"> spec restriction, limit the CC groups so that each group contains only one UL CC</w:t>
      </w:r>
    </w:p>
    <w:p w14:paraId="17B697D4" w14:textId="747EADB5" w:rsidR="0027144A" w:rsidRPr="0027144A" w:rsidRDefault="0027144A" w:rsidP="0027144A">
      <w:pPr>
        <w:pStyle w:val="a"/>
        <w:numPr>
          <w:ilvl w:val="0"/>
          <w:numId w:val="9"/>
        </w:numPr>
        <w:rPr>
          <w:sz w:val="22"/>
          <w:szCs w:val="22"/>
        </w:rPr>
      </w:pPr>
      <w:r w:rsidRPr="0027144A">
        <w:rPr>
          <w:sz w:val="22"/>
          <w:szCs w:val="22"/>
        </w:rPr>
        <w:lastRenderedPageBreak/>
        <w:t xml:space="preserve">In R17, since there are only two UL CCs in case NW deactivate or </w:t>
      </w:r>
      <w:proofErr w:type="spellStart"/>
      <w:r w:rsidRPr="0027144A">
        <w:rPr>
          <w:sz w:val="22"/>
          <w:szCs w:val="22"/>
        </w:rPr>
        <w:t>deconfigure</w:t>
      </w:r>
      <w:proofErr w:type="spellEnd"/>
      <w:r w:rsidRPr="0027144A">
        <w:rPr>
          <w:sz w:val="22"/>
          <w:szCs w:val="22"/>
        </w:rPr>
        <w:t xml:space="preserve"> UL CC, there is no second DC location.</w:t>
      </w:r>
    </w:p>
    <w:p w14:paraId="2CBA8B3E" w14:textId="6EA74BA5" w:rsidR="000041B3" w:rsidRPr="0027144A" w:rsidRDefault="000041B3" w:rsidP="00060A34">
      <w:r w:rsidRPr="0027144A">
        <w:rPr>
          <w:lang w:eastAsia="zh-CN"/>
        </w:rPr>
        <w:t>Considering the signalling overhead, RAN4 also have some discussion</w:t>
      </w:r>
      <w:r w:rsidR="0027144A">
        <w:rPr>
          <w:rFonts w:hint="eastAsia"/>
          <w:lang w:eastAsia="zh-CN"/>
        </w:rPr>
        <w:t>s</w:t>
      </w:r>
      <w:r w:rsidRPr="0027144A">
        <w:rPr>
          <w:lang w:eastAsia="zh-CN"/>
        </w:rPr>
        <w:t xml:space="preserve"> and in some scenarios, </w:t>
      </w:r>
      <w:r w:rsidRPr="0027144A">
        <w:t>network may not always need the DC locations from all the possible permutations, but no further agreement on this issue.</w:t>
      </w:r>
    </w:p>
    <w:p w14:paraId="3033BEEC" w14:textId="57A53B69" w:rsidR="00721977" w:rsidRPr="0027144A" w:rsidRDefault="00970244" w:rsidP="00060A34">
      <w:r w:rsidRPr="0027144A">
        <w:t xml:space="preserve">In addition, RAN4 would like to confirm that </w:t>
      </w:r>
      <w:r w:rsidRPr="0027144A">
        <w:rPr>
          <w:i/>
        </w:rPr>
        <w:t>shift7dot5kHz</w:t>
      </w:r>
      <w:r w:rsidRPr="0027144A">
        <w:t xml:space="preserve"> is still needed for Rel-17 DC location report signalling.</w:t>
      </w:r>
    </w:p>
    <w:p w14:paraId="63DE80D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A00D63F" w14:textId="76E610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92F" w:rsidRPr="00DE092F">
        <w:rPr>
          <w:rFonts w:ascii="Arial" w:hAnsi="Arial" w:cs="Arial"/>
          <w:b/>
        </w:rPr>
        <w:t>RAN WG2 group</w:t>
      </w:r>
    </w:p>
    <w:p w14:paraId="7EF35965" w14:textId="708E03C2" w:rsidR="00B97703" w:rsidRDefault="00B97703" w:rsidP="00DE092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92F" w:rsidRPr="00DE092F">
        <w:t>RAN4 respectfully asks RAN2 to take RAN4 conclusions in</w:t>
      </w:r>
      <w:r w:rsidR="00A86990">
        <w:t>to</w:t>
      </w:r>
      <w:r w:rsidR="00DE092F" w:rsidRPr="00DE092F">
        <w:t xml:space="preserve"> consideration</w:t>
      </w:r>
      <w:r w:rsidR="00DE092F">
        <w:t>.</w:t>
      </w:r>
    </w:p>
    <w:p w14:paraId="58B967EF" w14:textId="1B0FC44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E092F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E092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D5198F" w14:textId="164559B5" w:rsidR="002F1940" w:rsidRDefault="00CC169B" w:rsidP="002F1940">
      <w:bookmarkStart w:id="10" w:name="OLE_LINK55"/>
      <w:bookmarkStart w:id="11" w:name="OLE_LINK56"/>
      <w:bookmarkStart w:id="12" w:name="OLE_LINK53"/>
      <w:bookmarkStart w:id="13" w:name="OLE_LINK54"/>
      <w:r>
        <w:t>RAN4#104</w:t>
      </w:r>
      <w:r w:rsidR="00EE333A">
        <w:rPr>
          <w:rFonts w:hint="eastAsia"/>
          <w:lang w:eastAsia="zh-CN"/>
        </w:rPr>
        <w:t>-e</w:t>
      </w:r>
      <w:r w:rsidR="002F1940">
        <w:tab/>
      </w:r>
      <w:r w:rsidR="00094CA6">
        <w:tab/>
      </w:r>
      <w:r w:rsidR="00094CA6">
        <w:tab/>
      </w:r>
      <w:r w:rsidR="00C34326">
        <w:rPr>
          <w:rFonts w:ascii="Arial" w:hAnsi="Arial" w:cs="Arial"/>
          <w:color w:val="312E25"/>
          <w:sz w:val="18"/>
          <w:szCs w:val="18"/>
          <w:shd w:val="clear" w:color="auto" w:fill="FFFFFF"/>
        </w:rPr>
        <w:t>22 Aug 2022</w:t>
      </w:r>
      <w:r w:rsidR="002F1940">
        <w:t xml:space="preserve">- </w:t>
      </w:r>
      <w:r w:rsidR="00C34326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26 Aug 2022 </w:t>
      </w:r>
      <w:r w:rsidR="002F1940">
        <w:tab/>
      </w:r>
      <w:bookmarkEnd w:id="10"/>
      <w:bookmarkEnd w:id="11"/>
      <w:r w:rsidR="00EE333A">
        <w:t>Electronic</w:t>
      </w:r>
    </w:p>
    <w:p w14:paraId="194265B5" w14:textId="17C6F975" w:rsidR="002F1940" w:rsidRPr="002F1940" w:rsidRDefault="00C34326" w:rsidP="002F1940">
      <w:r>
        <w:t>RAN4#104-bis-e</w:t>
      </w:r>
      <w:r w:rsidR="002F1940">
        <w:tab/>
      </w:r>
      <w:r w:rsidR="00094CA6">
        <w:tab/>
      </w:r>
      <w:r w:rsidR="00094CA6"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10 Oct 2022</w:t>
      </w:r>
      <w:r w:rsidR="002F1940">
        <w:t xml:space="preserve"> - 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19 Oct 2022 </w:t>
      </w:r>
      <w:r w:rsidR="002F1940">
        <w:tab/>
      </w:r>
      <w:r>
        <w:t>Electronic</w:t>
      </w:r>
    </w:p>
    <w:bookmarkEnd w:id="12"/>
    <w:bookmarkEnd w:id="13"/>
    <w:p w14:paraId="234493A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06A9E" w14:textId="77777777" w:rsidR="00D45F3D" w:rsidRDefault="00D45F3D">
      <w:pPr>
        <w:spacing w:after="0"/>
      </w:pPr>
      <w:r>
        <w:separator/>
      </w:r>
    </w:p>
  </w:endnote>
  <w:endnote w:type="continuationSeparator" w:id="0">
    <w:p w14:paraId="4AF0FDBC" w14:textId="77777777" w:rsidR="00D45F3D" w:rsidRDefault="00D45F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D6A0F" w14:textId="77777777" w:rsidR="00D45F3D" w:rsidRDefault="00D45F3D">
      <w:pPr>
        <w:spacing w:after="0"/>
      </w:pPr>
      <w:r>
        <w:separator/>
      </w:r>
    </w:p>
  </w:footnote>
  <w:footnote w:type="continuationSeparator" w:id="0">
    <w:p w14:paraId="4FA8F24F" w14:textId="77777777" w:rsidR="00D45F3D" w:rsidRDefault="00D45F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2279A"/>
    <w:multiLevelType w:val="hybridMultilevel"/>
    <w:tmpl w:val="568A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1F343E7"/>
    <w:multiLevelType w:val="hybridMultilevel"/>
    <w:tmpl w:val="A4A4A86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8310421">
    <w:abstractNumId w:val="6"/>
  </w:num>
  <w:num w:numId="2" w16cid:durableId="1429616989">
    <w:abstractNumId w:val="4"/>
  </w:num>
  <w:num w:numId="3" w16cid:durableId="1908958759">
    <w:abstractNumId w:val="3"/>
  </w:num>
  <w:num w:numId="4" w16cid:durableId="403913003">
    <w:abstractNumId w:val="1"/>
  </w:num>
  <w:num w:numId="5" w16cid:durableId="1071348924">
    <w:abstractNumId w:val="2"/>
  </w:num>
  <w:num w:numId="6" w16cid:durableId="1596747606">
    <w:abstractNumId w:val="5"/>
  </w:num>
  <w:num w:numId="7" w16cid:durableId="2086415976">
    <w:abstractNumId w:val="2"/>
  </w:num>
  <w:num w:numId="8" w16cid:durableId="253825346">
    <w:abstractNumId w:val="7"/>
  </w:num>
  <w:num w:numId="9" w16cid:durableId="1436485972">
    <w:abstractNumId w:val="0"/>
  </w:num>
  <w:num w:numId="10" w16cid:durableId="593636433">
    <w:abstractNumId w:val="2"/>
  </w:num>
  <w:num w:numId="11" w16cid:durableId="20050136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zEzNDezMDE3NTFX0lEKTi0uzszPAykwrAUAIYVDxCwAAAA="/>
  </w:docVars>
  <w:rsids>
    <w:rsidRoot w:val="004E3939"/>
    <w:rsid w:val="0000097F"/>
    <w:rsid w:val="000041B3"/>
    <w:rsid w:val="00006F29"/>
    <w:rsid w:val="00017F23"/>
    <w:rsid w:val="00060A34"/>
    <w:rsid w:val="00094CA6"/>
    <w:rsid w:val="000E5BB5"/>
    <w:rsid w:val="000F6242"/>
    <w:rsid w:val="00112080"/>
    <w:rsid w:val="00120EF6"/>
    <w:rsid w:val="0013396B"/>
    <w:rsid w:val="001750FC"/>
    <w:rsid w:val="00176D7D"/>
    <w:rsid w:val="001847F6"/>
    <w:rsid w:val="0019174D"/>
    <w:rsid w:val="001B38ED"/>
    <w:rsid w:val="001C6F30"/>
    <w:rsid w:val="002012F4"/>
    <w:rsid w:val="00240845"/>
    <w:rsid w:val="00242E82"/>
    <w:rsid w:val="00254C99"/>
    <w:rsid w:val="0027100F"/>
    <w:rsid w:val="0027144A"/>
    <w:rsid w:val="00274457"/>
    <w:rsid w:val="002A7336"/>
    <w:rsid w:val="002F1940"/>
    <w:rsid w:val="003467D5"/>
    <w:rsid w:val="00365771"/>
    <w:rsid w:val="00383545"/>
    <w:rsid w:val="00386C10"/>
    <w:rsid w:val="00392268"/>
    <w:rsid w:val="003A099D"/>
    <w:rsid w:val="003E370D"/>
    <w:rsid w:val="003F03FA"/>
    <w:rsid w:val="004152C5"/>
    <w:rsid w:val="00433500"/>
    <w:rsid w:val="00433F71"/>
    <w:rsid w:val="00440D43"/>
    <w:rsid w:val="004949CD"/>
    <w:rsid w:val="004A29A7"/>
    <w:rsid w:val="004A6453"/>
    <w:rsid w:val="004E3939"/>
    <w:rsid w:val="00502BAB"/>
    <w:rsid w:val="005403DC"/>
    <w:rsid w:val="00566E3A"/>
    <w:rsid w:val="005733A4"/>
    <w:rsid w:val="00576978"/>
    <w:rsid w:val="0058153B"/>
    <w:rsid w:val="005838D1"/>
    <w:rsid w:val="00605E7C"/>
    <w:rsid w:val="00613FCF"/>
    <w:rsid w:val="0062126A"/>
    <w:rsid w:val="006B3A71"/>
    <w:rsid w:val="0070022C"/>
    <w:rsid w:val="00721977"/>
    <w:rsid w:val="00761D38"/>
    <w:rsid w:val="007972A5"/>
    <w:rsid w:val="007E5F7B"/>
    <w:rsid w:val="007F4F92"/>
    <w:rsid w:val="007F51C5"/>
    <w:rsid w:val="00821E48"/>
    <w:rsid w:val="00887A8E"/>
    <w:rsid w:val="008D772F"/>
    <w:rsid w:val="00910B72"/>
    <w:rsid w:val="00924C86"/>
    <w:rsid w:val="009375FB"/>
    <w:rsid w:val="00945EE5"/>
    <w:rsid w:val="00970244"/>
    <w:rsid w:val="0099764C"/>
    <w:rsid w:val="00A370E1"/>
    <w:rsid w:val="00A371E0"/>
    <w:rsid w:val="00A86990"/>
    <w:rsid w:val="00AD5461"/>
    <w:rsid w:val="00AE3355"/>
    <w:rsid w:val="00B1375F"/>
    <w:rsid w:val="00B23B37"/>
    <w:rsid w:val="00B4682E"/>
    <w:rsid w:val="00B72643"/>
    <w:rsid w:val="00B75023"/>
    <w:rsid w:val="00B8486C"/>
    <w:rsid w:val="00B97703"/>
    <w:rsid w:val="00BE76A4"/>
    <w:rsid w:val="00C01B96"/>
    <w:rsid w:val="00C34326"/>
    <w:rsid w:val="00C5787D"/>
    <w:rsid w:val="00CC169B"/>
    <w:rsid w:val="00CF6087"/>
    <w:rsid w:val="00D17C3D"/>
    <w:rsid w:val="00D272B5"/>
    <w:rsid w:val="00D32C00"/>
    <w:rsid w:val="00D45F3D"/>
    <w:rsid w:val="00DE092F"/>
    <w:rsid w:val="00E35AA6"/>
    <w:rsid w:val="00E52094"/>
    <w:rsid w:val="00E574A9"/>
    <w:rsid w:val="00E9001E"/>
    <w:rsid w:val="00EB3FD6"/>
    <w:rsid w:val="00ED2B56"/>
    <w:rsid w:val="00EE333A"/>
    <w:rsid w:val="00EE39D5"/>
    <w:rsid w:val="00EF56FC"/>
    <w:rsid w:val="00F80402"/>
    <w:rsid w:val="00F8384E"/>
    <w:rsid w:val="00F905A6"/>
    <w:rsid w:val="00FC6226"/>
    <w:rsid w:val="00FF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B6A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0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0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0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0"/>
    <w:qFormat/>
    <w:rsid w:val="00CF6087"/>
    <w:pPr>
      <w:outlineLvl w:val="5"/>
    </w:pPr>
  </w:style>
  <w:style w:type="paragraph" w:styleId="7">
    <w:name w:val="heading 7"/>
    <w:basedOn w:val="H6"/>
    <w:next w:val="a0"/>
    <w:qFormat/>
    <w:rsid w:val="00CF6087"/>
    <w:pPr>
      <w:outlineLvl w:val="6"/>
    </w:pPr>
  </w:style>
  <w:style w:type="paragraph" w:styleId="8">
    <w:name w:val="heading 8"/>
    <w:basedOn w:val="1"/>
    <w:next w:val="a0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CF6087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link w:val="a5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6">
    <w:name w:val="footer"/>
    <w:basedOn w:val="a4"/>
    <w:semiHidden/>
    <w:rsid w:val="00CF6087"/>
    <w:pPr>
      <w:jc w:val="center"/>
    </w:pPr>
    <w:rPr>
      <w:i/>
    </w:r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a"/>
    <w:rsid w:val="00CF6087"/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b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basedOn w:val="a1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d">
    <w:name w:val="Body Text"/>
    <w:basedOn w:val="a0"/>
    <w:semiHidden/>
    <w:rPr>
      <w:rFonts w:ascii="Arial" w:hAnsi="Arial" w:cs="Arial"/>
      <w:color w:val="FF0000"/>
    </w:rPr>
  </w:style>
  <w:style w:type="paragraph" w:styleId="ae">
    <w:name w:val="Balloon Text"/>
    <w:basedOn w:val="a0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1"/>
    <w:link w:val="ae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5">
    <w:name w:val="页眉 字符"/>
    <w:basedOn w:val="a1"/>
    <w:link w:val="a4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0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0"/>
    <w:rsid w:val="00CF6087"/>
    <w:pPr>
      <w:outlineLvl w:val="9"/>
    </w:pPr>
  </w:style>
  <w:style w:type="paragraph" w:styleId="22">
    <w:name w:val="List Number 2"/>
    <w:basedOn w:val="af0"/>
    <w:semiHidden/>
    <w:rsid w:val="00CF6087"/>
    <w:pPr>
      <w:ind w:left="851"/>
    </w:pPr>
  </w:style>
  <w:style w:type="character" w:styleId="af1">
    <w:name w:val="footnote reference"/>
    <w:basedOn w:val="a1"/>
    <w:semiHidden/>
    <w:rsid w:val="00CF6087"/>
    <w:rPr>
      <w:b/>
      <w:position w:val="6"/>
      <w:sz w:val="16"/>
    </w:rPr>
  </w:style>
  <w:style w:type="paragraph" w:styleId="af2">
    <w:name w:val="footnote text"/>
    <w:basedOn w:val="a0"/>
    <w:link w:val="af3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1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0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0"/>
    <w:rsid w:val="00CF6087"/>
    <w:pPr>
      <w:keepLines/>
      <w:ind w:left="1702" w:hanging="1418"/>
    </w:pPr>
  </w:style>
  <w:style w:type="paragraph" w:customStyle="1" w:styleId="FP">
    <w:name w:val="FP"/>
    <w:basedOn w:val="a0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0"/>
    <w:semiHidden/>
    <w:rsid w:val="00CF6087"/>
    <w:pPr>
      <w:ind w:left="1985" w:hanging="1985"/>
    </w:pPr>
  </w:style>
  <w:style w:type="paragraph" w:styleId="TOC7">
    <w:name w:val="toc 7"/>
    <w:basedOn w:val="TOC6"/>
    <w:next w:val="a0"/>
    <w:semiHidden/>
    <w:rsid w:val="00CF6087"/>
    <w:pPr>
      <w:ind w:left="2268" w:hanging="2268"/>
    </w:pPr>
  </w:style>
  <w:style w:type="paragraph" w:styleId="23">
    <w:name w:val="List Bullet 2"/>
    <w:basedOn w:val="af4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0">
    <w:name w:val="List Number"/>
    <w:basedOn w:val="aa"/>
    <w:semiHidden/>
    <w:rsid w:val="00CF6087"/>
  </w:style>
  <w:style w:type="paragraph" w:customStyle="1" w:styleId="EQ">
    <w:name w:val="EQ"/>
    <w:basedOn w:val="a0"/>
    <w:next w:val="a0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0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0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a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a">
    <w:name w:val="List"/>
    <w:basedOn w:val="a0"/>
    <w:semiHidden/>
    <w:rsid w:val="00CF6087"/>
    <w:pPr>
      <w:ind w:left="568" w:hanging="284"/>
    </w:pPr>
  </w:style>
  <w:style w:type="paragraph" w:styleId="af4">
    <w:name w:val="List Bullet"/>
    <w:basedOn w:val="aa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1"/>
    <w:uiPriority w:val="99"/>
    <w:unhideWhenUsed/>
    <w:rsid w:val="00383545"/>
    <w:rPr>
      <w:color w:val="0000FF"/>
      <w:u w:val="single"/>
    </w:rPr>
  </w:style>
  <w:style w:type="paragraph" w:styleId="af6">
    <w:name w:val="annotation subject"/>
    <w:basedOn w:val="a7"/>
    <w:next w:val="a7"/>
    <w:link w:val="af7"/>
    <w:uiPriority w:val="99"/>
    <w:semiHidden/>
    <w:unhideWhenUsed/>
    <w:rsid w:val="00094C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1"/>
    <w:link w:val="a7"/>
    <w:semiHidden/>
    <w:rsid w:val="00094CA6"/>
    <w:rPr>
      <w:rFonts w:ascii="Arial" w:hAnsi="Arial"/>
    </w:rPr>
  </w:style>
  <w:style w:type="character" w:customStyle="1" w:styleId="af7">
    <w:name w:val="批注主题 字符"/>
    <w:basedOn w:val="a8"/>
    <w:link w:val="af6"/>
    <w:uiPriority w:val="99"/>
    <w:semiHidden/>
    <w:rsid w:val="00094CA6"/>
    <w:rPr>
      <w:rFonts w:ascii="Arial" w:hAnsi="Arial"/>
      <w:b/>
      <w:bCs/>
    </w:rPr>
  </w:style>
  <w:style w:type="character" w:customStyle="1" w:styleId="af8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"/>
    <w:uiPriority w:val="34"/>
    <w:qFormat/>
    <w:locked/>
    <w:rsid w:val="005403DC"/>
    <w:rPr>
      <w:szCs w:val="24"/>
      <w:lang w:val="en-US" w:eastAsia="zh-CN"/>
    </w:rPr>
  </w:style>
  <w:style w:type="paragraph" w:styleId="a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0"/>
    <w:link w:val="af8"/>
    <w:uiPriority w:val="34"/>
    <w:qFormat/>
    <w:rsid w:val="005403DC"/>
    <w:pPr>
      <w:numPr>
        <w:numId w:val="5"/>
      </w:numPr>
      <w:overflowPunct/>
      <w:autoSpaceDE/>
      <w:autoSpaceDN/>
      <w:adjustRightInd/>
      <w:spacing w:after="120"/>
      <w:textAlignment w:val="auto"/>
    </w:pPr>
    <w:rPr>
      <w:szCs w:val="24"/>
      <w:lang w:val="en-US" w:eastAsia="zh-CN"/>
    </w:rPr>
  </w:style>
  <w:style w:type="character" w:styleId="af9">
    <w:name w:val="FollowedHyperlink"/>
    <w:basedOn w:val="a1"/>
    <w:uiPriority w:val="99"/>
    <w:semiHidden/>
    <w:unhideWhenUsed/>
    <w:rsid w:val="0000097F"/>
    <w:rPr>
      <w:color w:val="954F72" w:themeColor="followedHyperlink"/>
      <w:u w:val="single"/>
    </w:rPr>
  </w:style>
  <w:style w:type="table" w:styleId="afa">
    <w:name w:val="Table Grid"/>
    <w:aliases w:val="TableGrid"/>
    <w:basedOn w:val="a2"/>
    <w:uiPriority w:val="39"/>
    <w:qFormat/>
    <w:rsid w:val="00721977"/>
    <w:pPr>
      <w:spacing w:before="120" w:line="280" w:lineRule="atLeast"/>
      <w:jc w:val="both"/>
    </w:pPr>
    <w:rPr>
      <w:rFonts w:ascii="New York" w:eastAsia="宋体" w:hAnsi="New Yor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1-e/Docs/R4-211996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4_Radio/TSGR4_102-e/Docs/R4-22066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2</cp:revision>
  <cp:lastPrinted>2002-04-23T07:10:00Z</cp:lastPrinted>
  <dcterms:created xsi:type="dcterms:W3CDTF">2022-05-19T16:18:00Z</dcterms:created>
  <dcterms:modified xsi:type="dcterms:W3CDTF">2022-05-19T16:18:00Z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1652882034</vt:lpwstr>
  </property>
</Properties>
</file>